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Contrato de prestación de servicios de entrenamiento personal</w:t>
      </w:r>
    </w:p>
    <w:p>
      <w:pPr>
        <w:jc w:val="center"/>
      </w:pPr>
      <w:r>
        <w:rPr>
          <w:b/>
          <w:color w:val="414141"/>
          <w:sz w:val="20"/>
        </w:rPr>
        <w:t>ARTURO FITCOACH  |  VERSIÓN SEPTIEMBRE 2026</w:t>
      </w:r>
    </w:p>
    <w:p>
      <w:r>
        <w:rPr>
          <w:b/>
        </w:rPr>
        <w:t xml:space="preserve">Objeto del documento. </w:t>
      </w:r>
      <w:r>
        <w:t>Este contrato establece las condiciones del entrenamiento personal a domicilio, individual o en pareja, prestado por Arturo FitCoach. Debe completarse y firmarse antes de iniciar el plan, junto con la evaluación de salud PAR-Q.</w:t>
      </w:r>
    </w:p>
    <w:p>
      <w:pPr>
        <w:pStyle w:val="Heading1"/>
      </w:pPr>
      <w:r>
        <w:t>Datos de las partes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20"/>
        <w:gridCol w:w="7416"/>
      </w:tblGrid>
      <w:tr>
        <w:tc>
          <w:tcPr>
            <w:tcW w:type="dxa" w:w="4997"/>
            <w:shd w:fill="222222"/>
            <w:vAlign w:val="center"/>
            <w:tcMar>
              <w:top w:w="100" w:type="dxa"/>
              <w:start w:w="120" w:type="dxa"/>
              <w:bottom w:w="100" w:type="dxa"/>
              <w:end w:w="120" w:type="dxa"/>
            </w:tcMar>
          </w:tcPr>
          <w:p>
            <w:r>
              <w:rPr>
                <w:b/>
                <w:color w:val="FFFFFF"/>
              </w:rPr>
              <w:t>EL PRESTADOR</w:t>
            </w:r>
          </w:p>
        </w:tc>
        <w:tc>
          <w:tcPr>
            <w:tcW w:type="dxa" w:w="4997"/>
            <w:vAlign w:val="center"/>
            <w:tcMar>
              <w:top w:w="100" w:type="dxa"/>
              <w:start w:w="120" w:type="dxa"/>
              <w:bottom w:w="100" w:type="dxa"/>
              <w:end w:w="120" w:type="dxa"/>
            </w:tcMar>
          </w:tcPr>
          <w:p>
            <w:r>
              <w:t>Nodier Arturo Serrano Flores, cédula 8-978-1206, quien utiliza el nombre comercial ARTURO FITCOACH, correo arturofitcoach02@gmail.com, Ciudad de Panamá.</w:t>
            </w:r>
          </w:p>
        </w:tc>
      </w:tr>
      <w:tr>
        <w:tc>
          <w:tcPr>
            <w:tcW w:type="dxa" w:w="4997"/>
            <w:shd w:fill="222222"/>
            <w:vAlign w:val="center"/>
            <w:tcMar>
              <w:top w:w="100" w:type="dxa"/>
              <w:start w:w="120" w:type="dxa"/>
              <w:bottom w:w="100" w:type="dxa"/>
              <w:end w:w="120" w:type="dxa"/>
            </w:tcMar>
          </w:tcPr>
          <w:p>
            <w:r>
              <w:rPr>
                <w:b/>
                <w:color w:val="FFFFFF"/>
              </w:rPr>
              <w:t>EL CLIENTE</w:t>
            </w:r>
          </w:p>
        </w:tc>
        <w:tc>
          <w:tcPr>
            <w:tcW w:type="dxa" w:w="4997"/>
            <w:vAlign w:val="center"/>
            <w:tcMar>
              <w:top w:w="100" w:type="dxa"/>
              <w:start w:w="120" w:type="dxa"/>
              <w:bottom w:w="100" w:type="dxa"/>
              <w:end w:w="120" w:type="dxa"/>
            </w:tcMar>
          </w:tcPr>
          <w:p>
            <w:r>
              <w:t>Nombre completo: ____________________________________________</w:t>
            </w:r>
          </w:p>
        </w:tc>
      </w:tr>
      <w:tr>
        <w:tc>
          <w:tcPr>
            <w:tcW w:type="dxa" w:w="4997"/>
            <w:shd w:fill="222222"/>
            <w:vAlign w:val="center"/>
            <w:tcMar>
              <w:top w:w="100" w:type="dxa"/>
              <w:start w:w="120" w:type="dxa"/>
              <w:bottom w:w="100" w:type="dxa"/>
              <w:end w:w="120" w:type="dxa"/>
            </w:tcMar>
          </w:tcPr>
          <w:p>
            <w:r>
              <w:rPr>
                <w:b/>
                <w:color w:val="FFFFFF"/>
              </w:rPr>
              <w:t>IDENTIFICACIÓN</w:t>
            </w:r>
          </w:p>
        </w:tc>
        <w:tc>
          <w:tcPr>
            <w:tcW w:type="dxa" w:w="4997"/>
            <w:vAlign w:val="center"/>
            <w:tcMar>
              <w:top w:w="100" w:type="dxa"/>
              <w:start w:w="120" w:type="dxa"/>
              <w:bottom w:w="100" w:type="dxa"/>
              <w:end w:w="120" w:type="dxa"/>
            </w:tcMar>
          </w:tcPr>
          <w:p>
            <w:r>
              <w:t>Cédula o pasaporte: __________________________________________</w:t>
            </w:r>
          </w:p>
        </w:tc>
      </w:tr>
      <w:tr>
        <w:tc>
          <w:tcPr>
            <w:tcW w:type="dxa" w:w="4997"/>
            <w:shd w:fill="222222"/>
            <w:vAlign w:val="center"/>
            <w:tcMar>
              <w:top w:w="100" w:type="dxa"/>
              <w:start w:w="120" w:type="dxa"/>
              <w:bottom w:w="100" w:type="dxa"/>
              <w:end w:w="120" w:type="dxa"/>
            </w:tcMar>
          </w:tcPr>
          <w:p>
            <w:r>
              <w:rPr>
                <w:b/>
                <w:color w:val="FFFFFF"/>
              </w:rPr>
              <w:t>CONTACTO</w:t>
            </w:r>
          </w:p>
        </w:tc>
        <w:tc>
          <w:tcPr>
            <w:tcW w:type="dxa" w:w="4997"/>
            <w:vAlign w:val="center"/>
            <w:tcMar>
              <w:top w:w="100" w:type="dxa"/>
              <w:start w:w="120" w:type="dxa"/>
              <w:bottom w:w="100" w:type="dxa"/>
              <w:end w:w="120" w:type="dxa"/>
            </w:tcMar>
          </w:tcPr>
          <w:p>
            <w:r>
              <w:t>Teléfono: ____________________  Correo: __________________________</w:t>
            </w:r>
          </w:p>
        </w:tc>
      </w:tr>
    </w:tbl>
    <w:p>
      <w:pPr>
        <w:pStyle w:val="Heading1"/>
      </w:pPr>
      <w:r>
        <w:t>Selección del servicio</w:t>
      </w:r>
    </w:p>
    <w:p>
      <w:r>
        <w:t>Modalidad:  ☐ Individual   ☐ Pareja   ☐ Otra acordada por escrito: ______________________</w:t>
      </w:r>
    </w:p>
    <w:p>
      <w:r>
        <w:t>Lugar principal del servicio: __________________________________________________________</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98"/>
        <w:gridCol w:w="2498"/>
        <w:gridCol w:w="2498"/>
        <w:gridCol w:w="2498"/>
      </w:tblGrid>
      <w:tr>
        <w:trPr>
          <w:tblHeader w:val="true"/>
        </w:trPr>
        <w:tc>
          <w:tcPr>
            <w:tcW w:type="dxa" w:w="2498"/>
            <w:shd w:fill="222222"/>
            <w:vAlign w:val="center"/>
            <w:tcMar>
              <w:top w:w="100" w:type="dxa"/>
              <w:start w:w="120" w:type="dxa"/>
              <w:bottom w:w="100" w:type="dxa"/>
              <w:end w:w="120" w:type="dxa"/>
            </w:tcMar>
          </w:tcPr>
          <w:p>
            <w:r>
              <w:rPr>
                <w:b/>
                <w:color w:val="FFFFFF"/>
              </w:rPr>
              <w:t>Selección</w:t>
            </w:r>
          </w:p>
        </w:tc>
        <w:tc>
          <w:tcPr>
            <w:tcW w:type="dxa" w:w="2498"/>
            <w:shd w:fill="222222"/>
            <w:vAlign w:val="center"/>
            <w:tcMar>
              <w:top w:w="100" w:type="dxa"/>
              <w:start w:w="120" w:type="dxa"/>
              <w:bottom w:w="100" w:type="dxa"/>
              <w:end w:w="120" w:type="dxa"/>
            </w:tcMar>
          </w:tcPr>
          <w:p>
            <w:r>
              <w:rPr>
                <w:b/>
                <w:color w:val="FFFFFF"/>
              </w:rPr>
              <w:t>Plan</w:t>
            </w:r>
          </w:p>
        </w:tc>
        <w:tc>
          <w:tcPr>
            <w:tcW w:type="dxa" w:w="2498"/>
            <w:shd w:fill="222222"/>
            <w:vAlign w:val="center"/>
            <w:tcMar>
              <w:top w:w="100" w:type="dxa"/>
              <w:start w:w="120" w:type="dxa"/>
              <w:bottom w:w="100" w:type="dxa"/>
              <w:end w:w="120" w:type="dxa"/>
            </w:tcMar>
          </w:tcPr>
          <w:p>
            <w:r>
              <w:rPr>
                <w:b/>
                <w:color w:val="FFFFFF"/>
              </w:rPr>
              <w:t>Frecuencia aproximada</w:t>
            </w:r>
          </w:p>
        </w:tc>
        <w:tc>
          <w:tcPr>
            <w:tcW w:type="dxa" w:w="2498"/>
            <w:shd w:fill="222222"/>
            <w:vAlign w:val="center"/>
            <w:tcMar>
              <w:top w:w="100" w:type="dxa"/>
              <w:start w:w="120" w:type="dxa"/>
              <w:bottom w:w="100" w:type="dxa"/>
              <w:end w:w="120" w:type="dxa"/>
            </w:tcMar>
          </w:tcPr>
          <w:p>
            <w:r>
              <w:rPr>
                <w:b/>
                <w:color w:val="FFFFFF"/>
              </w:rPr>
              <w:t>Precio individual</w:t>
            </w:r>
          </w:p>
        </w:tc>
      </w:tr>
      <w:tr>
        <w:tc>
          <w:tcPr>
            <w:tcW w:type="dxa" w:w="2498"/>
            <w:vAlign w:val="center"/>
            <w:tcMar>
              <w:top w:w="100" w:type="dxa"/>
              <w:start w:w="120" w:type="dxa"/>
              <w:bottom w:w="100" w:type="dxa"/>
              <w:end w:w="120" w:type="dxa"/>
            </w:tcMar>
          </w:tcPr>
          <w:p>
            <w:pPr>
              <w:jc w:val="center"/>
            </w:pPr>
            <w:r>
              <w:t>☐</w:t>
            </w:r>
          </w:p>
        </w:tc>
        <w:tc>
          <w:tcPr>
            <w:tcW w:type="dxa" w:w="2498"/>
            <w:vAlign w:val="center"/>
            <w:tcMar>
              <w:top w:w="100" w:type="dxa"/>
              <w:start w:w="120" w:type="dxa"/>
              <w:bottom w:w="100" w:type="dxa"/>
              <w:end w:w="120" w:type="dxa"/>
            </w:tcMar>
          </w:tcPr>
          <w:p>
            <w:r>
              <w:t>8 sesiones</w:t>
            </w:r>
          </w:p>
        </w:tc>
        <w:tc>
          <w:tcPr>
            <w:tcW w:type="dxa" w:w="2498"/>
            <w:vAlign w:val="center"/>
            <w:tcMar>
              <w:top w:w="100" w:type="dxa"/>
              <w:start w:w="120" w:type="dxa"/>
              <w:bottom w:w="100" w:type="dxa"/>
              <w:end w:w="120" w:type="dxa"/>
            </w:tcMar>
          </w:tcPr>
          <w:p>
            <w:r>
              <w:t>2 por semana</w:t>
            </w:r>
          </w:p>
        </w:tc>
        <w:tc>
          <w:tcPr>
            <w:tcW w:type="dxa" w:w="2498"/>
            <w:vAlign w:val="center"/>
            <w:tcMar>
              <w:top w:w="100" w:type="dxa"/>
              <w:start w:w="120" w:type="dxa"/>
              <w:bottom w:w="100" w:type="dxa"/>
              <w:end w:w="120" w:type="dxa"/>
            </w:tcMar>
          </w:tcPr>
          <w:p>
            <w:pPr>
              <w:jc w:val="center"/>
            </w:pPr>
            <w:r>
              <w:t>B/.200</w:t>
            </w:r>
          </w:p>
        </w:tc>
      </w:tr>
      <w:tr>
        <w:tc>
          <w:tcPr>
            <w:tcW w:type="dxa" w:w="2498"/>
            <w:vAlign w:val="center"/>
            <w:tcMar>
              <w:top w:w="100" w:type="dxa"/>
              <w:start w:w="120" w:type="dxa"/>
              <w:bottom w:w="100" w:type="dxa"/>
              <w:end w:w="120" w:type="dxa"/>
            </w:tcMar>
          </w:tcPr>
          <w:p>
            <w:pPr>
              <w:jc w:val="center"/>
            </w:pPr>
            <w:r>
              <w:t>☐</w:t>
            </w:r>
          </w:p>
        </w:tc>
        <w:tc>
          <w:tcPr>
            <w:tcW w:type="dxa" w:w="2498"/>
            <w:vAlign w:val="center"/>
            <w:tcMar>
              <w:top w:w="100" w:type="dxa"/>
              <w:start w:w="120" w:type="dxa"/>
              <w:bottom w:w="100" w:type="dxa"/>
              <w:end w:w="120" w:type="dxa"/>
            </w:tcMar>
          </w:tcPr>
          <w:p>
            <w:r>
              <w:t>12 sesiones</w:t>
            </w:r>
          </w:p>
        </w:tc>
        <w:tc>
          <w:tcPr>
            <w:tcW w:type="dxa" w:w="2498"/>
            <w:vAlign w:val="center"/>
            <w:tcMar>
              <w:top w:w="100" w:type="dxa"/>
              <w:start w:w="120" w:type="dxa"/>
              <w:bottom w:w="100" w:type="dxa"/>
              <w:end w:w="120" w:type="dxa"/>
            </w:tcMar>
          </w:tcPr>
          <w:p>
            <w:r>
              <w:t>3 por semana</w:t>
            </w:r>
          </w:p>
        </w:tc>
        <w:tc>
          <w:tcPr>
            <w:tcW w:type="dxa" w:w="2498"/>
            <w:vAlign w:val="center"/>
            <w:tcMar>
              <w:top w:w="100" w:type="dxa"/>
              <w:start w:w="120" w:type="dxa"/>
              <w:bottom w:w="100" w:type="dxa"/>
              <w:end w:w="120" w:type="dxa"/>
            </w:tcMar>
          </w:tcPr>
          <w:p>
            <w:pPr>
              <w:jc w:val="center"/>
            </w:pPr>
            <w:r>
              <w:t>B/.300</w:t>
            </w:r>
          </w:p>
        </w:tc>
      </w:tr>
      <w:tr>
        <w:tc>
          <w:tcPr>
            <w:tcW w:type="dxa" w:w="2498"/>
            <w:vAlign w:val="center"/>
            <w:tcMar>
              <w:top w:w="100" w:type="dxa"/>
              <w:start w:w="120" w:type="dxa"/>
              <w:bottom w:w="100" w:type="dxa"/>
              <w:end w:w="120" w:type="dxa"/>
            </w:tcMar>
          </w:tcPr>
          <w:p>
            <w:pPr>
              <w:jc w:val="center"/>
            </w:pPr>
            <w:r>
              <w:t>☐</w:t>
            </w:r>
          </w:p>
        </w:tc>
        <w:tc>
          <w:tcPr>
            <w:tcW w:type="dxa" w:w="2498"/>
            <w:vAlign w:val="center"/>
            <w:tcMar>
              <w:top w:w="100" w:type="dxa"/>
              <w:start w:w="120" w:type="dxa"/>
              <w:bottom w:w="100" w:type="dxa"/>
              <w:end w:w="120" w:type="dxa"/>
            </w:tcMar>
          </w:tcPr>
          <w:p>
            <w:r>
              <w:t>16 sesiones</w:t>
            </w:r>
          </w:p>
        </w:tc>
        <w:tc>
          <w:tcPr>
            <w:tcW w:type="dxa" w:w="2498"/>
            <w:vAlign w:val="center"/>
            <w:tcMar>
              <w:top w:w="100" w:type="dxa"/>
              <w:start w:w="120" w:type="dxa"/>
              <w:bottom w:w="100" w:type="dxa"/>
              <w:end w:w="120" w:type="dxa"/>
            </w:tcMar>
          </w:tcPr>
          <w:p>
            <w:r>
              <w:t>4 por semana</w:t>
            </w:r>
          </w:p>
        </w:tc>
        <w:tc>
          <w:tcPr>
            <w:tcW w:type="dxa" w:w="2498"/>
            <w:vAlign w:val="center"/>
            <w:tcMar>
              <w:top w:w="100" w:type="dxa"/>
              <w:start w:w="120" w:type="dxa"/>
              <w:bottom w:w="100" w:type="dxa"/>
              <w:end w:w="120" w:type="dxa"/>
            </w:tcMar>
          </w:tcPr>
          <w:p>
            <w:pPr>
              <w:jc w:val="center"/>
            </w:pPr>
            <w:r>
              <w:t>B/.400</w:t>
            </w:r>
          </w:p>
        </w:tc>
      </w:tr>
      <w:tr>
        <w:tc>
          <w:tcPr>
            <w:tcW w:type="dxa" w:w="2498"/>
            <w:vAlign w:val="center"/>
            <w:tcMar>
              <w:top w:w="100" w:type="dxa"/>
              <w:start w:w="120" w:type="dxa"/>
              <w:bottom w:w="100" w:type="dxa"/>
              <w:end w:w="120" w:type="dxa"/>
            </w:tcMar>
          </w:tcPr>
          <w:p>
            <w:pPr>
              <w:jc w:val="center"/>
            </w:pPr>
            <w:r>
              <w:t>☐</w:t>
            </w:r>
          </w:p>
        </w:tc>
        <w:tc>
          <w:tcPr>
            <w:tcW w:type="dxa" w:w="2498"/>
            <w:vAlign w:val="center"/>
            <w:tcMar>
              <w:top w:w="100" w:type="dxa"/>
              <w:start w:w="120" w:type="dxa"/>
              <w:bottom w:w="100" w:type="dxa"/>
              <w:end w:w="120" w:type="dxa"/>
            </w:tcMar>
          </w:tcPr>
          <w:p>
            <w:r>
              <w:t>20 sesiones</w:t>
            </w:r>
          </w:p>
        </w:tc>
        <w:tc>
          <w:tcPr>
            <w:tcW w:type="dxa" w:w="2498"/>
            <w:vAlign w:val="center"/>
            <w:tcMar>
              <w:top w:w="100" w:type="dxa"/>
              <w:start w:w="120" w:type="dxa"/>
              <w:bottom w:w="100" w:type="dxa"/>
              <w:end w:w="120" w:type="dxa"/>
            </w:tcMar>
          </w:tcPr>
          <w:p>
            <w:r>
              <w:t>5 por semana</w:t>
            </w:r>
          </w:p>
        </w:tc>
        <w:tc>
          <w:tcPr>
            <w:tcW w:type="dxa" w:w="2498"/>
            <w:vAlign w:val="center"/>
            <w:tcMar>
              <w:top w:w="100" w:type="dxa"/>
              <w:start w:w="120" w:type="dxa"/>
              <w:bottom w:w="100" w:type="dxa"/>
              <w:end w:w="120" w:type="dxa"/>
            </w:tcMar>
          </w:tcPr>
          <w:p>
            <w:pPr>
              <w:jc w:val="center"/>
            </w:pPr>
            <w:r>
              <w:t>B/.500</w:t>
            </w:r>
          </w:p>
        </w:tc>
      </w:tr>
    </w:tbl>
    <w:p>
      <w:r>
        <w:rPr>
          <w:b/>
        </w:rPr>
        <w:t xml:space="preserve">Plan en pareja o condición especial: </w:t>
      </w:r>
      <w:r>
        <w:t>precio total B/.__________; cantidad de personas ________; sesiones ________. Toda condición distinta debe constar por escrito antes del pago.</w:t>
      </w:r>
    </w:p>
    <w:p>
      <w:pPr>
        <w:spacing w:after="120"/>
      </w:pPr>
      <w:r>
        <w:rPr>
          <w:b/>
        </w:rPr>
        <w:t xml:space="preserve">Fecha de inicio </w:t>
      </w:r>
      <w:r>
        <w:t>_______________________________________________________</w:t>
      </w:r>
    </w:p>
    <w:p>
      <w:pPr>
        <w:spacing w:after="120"/>
      </w:pPr>
      <w:r>
        <w:rPr>
          <w:b/>
        </w:rPr>
        <w:t xml:space="preserve">Días y horario acordados </w:t>
      </w:r>
      <w:r>
        <w:t>_______________________________________________________</w:t>
      </w:r>
    </w:p>
    <w:p>
      <w:pPr>
        <w:pStyle w:val="Heading1"/>
      </w:pPr>
      <w:r>
        <w:t>1.  Objeto y alcance del servicio</w:t>
      </w:r>
    </w:p>
    <w:p>
      <w:pPr>
        <w:keepLines w:val="0"/>
      </w:pPr>
      <w:r>
        <w:t>El Prestador brindará entrenamiento personal a domicilio según el plan seleccionado. El servicio puede incluir entrevista inicial, evaluación física no clínica, planificación de ejercicios, dirección de sesiones, corrección técnica, seguimiento y ajustes razonables conforme al progreso del Cliente.</w:t>
      </w:r>
    </w:p>
    <w:p>
      <w:pPr>
        <w:keepLines w:val="0"/>
      </w:pPr>
      <w:r>
        <w:t>El servicio no constituye medicina, fisioterapia, psicología ni nutrición clínica. Las orientaciones generales sobre hábitos saludables no sustituyen la atención de un profesional sanitario idóneo.</w:t>
      </w:r>
    </w:p>
    <w:p>
      <w:pPr>
        <w:pStyle w:val="Heading1"/>
      </w:pPr>
      <w:r>
        <w:t>2.  Inicio, vigencia y sesiones</w:t>
      </w:r>
    </w:p>
    <w:p>
      <w:pPr>
        <w:keepLines w:val="0"/>
      </w:pPr>
      <w:r>
        <w:t>El plan inicia en la fecha acordada una vez confirmado el pago y completado el PAR-Q. Salvo pacto escrito distinto, cada paquete tiene una vigencia de treinta días calendario desde la primera sesión.</w:t>
      </w:r>
    </w:p>
    <w:p>
      <w:pPr>
        <w:keepLines w:val="0"/>
      </w:pPr>
      <w:r>
        <w:t>Las sesiones justificadamente reprogramadas podrán utilizarse durante la vigencia del plan o dentro de los quince días calendario siguientes. Una incapacidad médica, fuerza mayor u otra situación extraordinaria será evaluada de buena fe para congelar o extender el plan por un plazo razonable.</w:t>
      </w:r>
    </w:p>
    <w:p>
      <w:pPr>
        <w:keepLines w:val="0"/>
      </w:pPr>
      <w:r>
        <w:t>Las sesiones son personales y no se transfieren a terceros sin autorización escrita del Prestador. En planes de pareja, la sesión se considera realizada para ambos participantes cuando se brinda en el horario común acordado, aunque uno no asista, salvo reprogramación aceptada previamente.</w:t>
      </w:r>
    </w:p>
    <w:p>
      <w:pPr>
        <w:pStyle w:val="Heading1"/>
      </w:pPr>
      <w:r>
        <w:t>3.  Pago y confirmación</w:t>
      </w:r>
    </w:p>
    <w:p>
      <w:pPr>
        <w:keepLines w:val="0"/>
      </w:pPr>
      <w:r>
        <w:t>El Cliente pagará el precio indicado en la selección del servicio. El pago podrá realizarse mediante Yappy Comercial u otro medio acordado. Se considera recibido cuando la transacción aparece confirmada en la cuenta del Prestador.</w:t>
      </w:r>
    </w:p>
    <w:p>
      <w:pPr>
        <w:keepLines w:val="0"/>
      </w:pPr>
      <w:r>
        <w:t>El pago no reserva por sí solo un horario. La reserva queda confirmada cuando ambas partes acuerdan por escrito el plan, lugar, fecha de inicio y horario. El Prestador entregará o facilitará constancia del pago cuando corresponda.</w:t>
      </w:r>
    </w:p>
    <w:p>
      <w:pPr>
        <w:keepLines w:val="0"/>
      </w:pPr>
      <w:r>
        <w:t>Ningún precio, recargo o condición adicional se aplicará sin información y aceptación previa del Cliente.</w:t>
      </w:r>
    </w:p>
    <w:p>
      <w:pPr>
        <w:pStyle w:val="Heading1"/>
      </w:pPr>
      <w:r>
        <w:t>4.  Cancelaciones, tardanzas y reprogramación</w:t>
      </w:r>
    </w:p>
    <w:p>
      <w:pPr>
        <w:keepLines w:val="0"/>
      </w:pPr>
      <w:r>
        <w:t>El Cliente debe solicitar la cancelación o reprogramación con al menos veinticuatro horas de anticipación. Cuando avise fuera de ese plazo o no se presente, la sesión podrá contabilizarse como realizada, excepto por enfermedad, emergencia, fuerza mayor u otra causa razonable comunicada tan pronto sea posible.</w:t>
      </w:r>
    </w:p>
    <w:p>
      <w:pPr>
        <w:keepLines w:val="0"/>
      </w:pPr>
      <w:r>
        <w:t>Si el Prestador cancela, la sesión se reprogramará sin costo y no se descontará del paquete. La tardanza del Cliente no extiende automáticamente el horario reservado. Si la tardanza del Prestador reduce la sesión, el tiempo se compensará o la sesión será reprogramada.</w:t>
      </w:r>
    </w:p>
    <w:p>
      <w:pPr>
        <w:pStyle w:val="Heading1"/>
      </w:pPr>
      <w:r>
        <w:t>5.  Servicio a domicilio y condiciones del lugar</w:t>
      </w:r>
    </w:p>
    <w:p>
      <w:pPr>
        <w:keepLines w:val="0"/>
      </w:pPr>
      <w:r>
        <w:t>El Cliente facilitará un espacio razonablemente seguro, ventilado y adecuado para entrenar. También informará con anticipación las reglas de acceso, estacionamiento y uso de áreas comunes del edificio o residencia.</w:t>
      </w:r>
    </w:p>
    <w:p>
      <w:pPr>
        <w:keepLines w:val="0"/>
      </w:pPr>
      <w:r>
        <w:t>El servicio se ofrece principalmente en Santa María, Costa del Este, Punta Pacífica y San Francisco. Otras zonas quedan sujetas a disponibilidad y a cualquier costo de desplazamiento informado y aceptado previamente por escrito.</w:t>
      </w:r>
    </w:p>
    <w:p>
      <w:pPr>
        <w:keepLines w:val="0"/>
      </w:pPr>
      <w:r>
        <w:t>La suspensión por lluvia, restricciones de acceso o condiciones inseguras se reprogramará cuando ninguna de las partes sea responsable y resulte razonablemente posible.</w:t>
      </w:r>
    </w:p>
    <w:p>
      <w:pPr>
        <w:pStyle w:val="Heading1"/>
      </w:pPr>
      <w:r>
        <w:t>6.  Salud, PAR-Q y seguridad</w:t>
      </w:r>
    </w:p>
    <w:p>
      <w:pPr>
        <w:keepLines w:val="0"/>
      </w:pPr>
      <w:r>
        <w:t>El Cliente declara que responderá el PAR-Q de forma completa y veraz, informará lesiones, diagnósticos, embarazo, medicamentos, cirugías, dolor o síntomas relevantes, y actualizará esa información cuando cambie.</w:t>
      </w:r>
    </w:p>
    <w:p>
      <w:pPr>
        <w:keepLines w:val="0"/>
      </w:pPr>
      <w:r>
        <w:t>Cuando las respuestas o síntomas indiquen un posible riesgo, el Prestador podrá solicitar autorización o evaluación médica antes de iniciar o continuar. El Cliente se compromete a detener el ejercicio y avisar si presenta dolor agudo, mareo, dificultad respiratoria inusual, dolor de pecho u otro síntoma preocupante.</w:t>
      </w:r>
    </w:p>
    <w:p>
      <w:pPr>
        <w:keepLines w:val="0"/>
      </w:pPr>
      <w:r>
        <w:t>El ejercicio físico implica riesgos ordinarios que no pueden eliminarse por completo. Esta aceptación informada no exonera al Prestador de responsabilidad por dolo, culpa grave, negligencia ni del cumplimiento de sus deberes legales.</w:t>
      </w:r>
    </w:p>
    <w:p>
      <w:pPr>
        <w:pStyle w:val="Heading1"/>
      </w:pPr>
      <w:r>
        <w:t>7.  Obligaciones del Prestador y del Cliente</w:t>
      </w:r>
    </w:p>
    <w:p>
      <w:pPr>
        <w:keepLines w:val="0"/>
      </w:pPr>
      <w:r>
        <w:t>El Prestador se compromete a planificar y dirigir el servicio con diligencia, respetar los límites informados, adaptar los ejercicios cuando sea razonable, mantener un trato profesional y proteger la confidencialidad de la información recibida.</w:t>
      </w:r>
    </w:p>
    <w:p>
      <w:pPr>
        <w:keepLines w:val="0"/>
      </w:pPr>
      <w:r>
        <w:t>El Cliente se compromete a asistir puntualmente, seguir las instrucciones de seguridad, usar ropa y calzado adecuados, no entrenar bajo efectos de alcohol o sustancias que comprometan su seguridad y comunicar cualquier limitación.</w:t>
      </w:r>
    </w:p>
    <w:p>
      <w:pPr>
        <w:pStyle w:val="Heading1"/>
      </w:pPr>
      <w:r>
        <w:t>8.  Resultados</w:t>
      </w:r>
    </w:p>
    <w:p>
      <w:pPr>
        <w:keepLines w:val="0"/>
      </w:pPr>
      <w:r>
        <w:t>El Prestador no garantiza una pérdida de peso, aumento muscular, rendimiento ni resultado específico. El progreso depende, entre otros factores, de asistencia, alimentación, descanso, salud, adherencia y características individuales. El Prestador sí se obliga a prestar el servicio acordado con diligencia y seguimiento profesional.</w:t>
      </w:r>
    </w:p>
    <w:p>
      <w:r>
        <w:br w:type="page"/>
      </w:r>
    </w:p>
    <w:p>
      <w:pPr>
        <w:pStyle w:val="Heading1"/>
      </w:pPr>
      <w:r>
        <w:t>9.  Terminación, saldo y devoluciones</w:t>
      </w:r>
    </w:p>
    <w:p>
      <w:pPr>
        <w:keepLines w:val="0"/>
      </w:pPr>
      <w:r>
        <w:t>Cualquiera de las partes podrá terminar el servicio mediante aviso escrito. Se descontará del monto pagado el valor de las sesiones efectivamente prestadas y cualquier suma legítima previamente informada y aceptada. El tratamiento del saldo no utilizado se resolverá según la causa de terminación, los acuerdos escritos y la legislación aplicable.</w:t>
      </w:r>
    </w:p>
    <w:p>
      <w:pPr>
        <w:keepLines w:val="0"/>
      </w:pPr>
      <w:r>
        <w:t>Si la terminación es atribuible al Prestador, este reprogramará las sesiones pendientes o devolverá el saldo correspondiente. No se aplicarán penalidades automáticas desproporcionadas ni condiciones que limiten los derechos irrenunciables del consumidor.</w:t>
      </w:r>
    </w:p>
    <w:p>
      <w:pPr>
        <w:pStyle w:val="Heading1"/>
      </w:pPr>
      <w:r>
        <w:t>10.  Datos personales y confidencialidad</w:t>
      </w:r>
    </w:p>
    <w:p>
      <w:pPr>
        <w:keepLines w:val="0"/>
      </w:pPr>
      <w:r>
        <w:t>El Prestador tratará los datos de identificación, contacto, pagos, asistencia, progreso y salud exclusivamente para evaluar riesgos, personalizar y administrar el servicio, comunicarse con el Cliente y cumplir obligaciones legales. Los datos de salud se manejarán con acceso restringido y confidencialidad reforzada.</w:t>
      </w:r>
    </w:p>
    <w:p>
      <w:pPr>
        <w:keepLines w:val="0"/>
      </w:pPr>
      <w:r>
        <w:t>Los datos se conservarán solo durante el tiempo necesario para esas finalidades o para atender obligaciones y reclamaciones. El Cliente podrá solicitar acceso, rectificación, actualización o eliminación cuando corresponda, escribiendo a arturofitcoach02@gmail.com.</w:t>
      </w:r>
    </w:p>
    <w:p>
      <w:pPr>
        <w:keepLines w:val="0"/>
      </w:pPr>
      <w:r>
        <w:t>La información no se utilizará para publicidad ni se compartirá con terceros, salvo consentimiento, necesidad operativa informada, obligación legal o protección de la vida e integridad de una persona.</w:t>
      </w:r>
    </w:p>
    <w:p>
      <w:pPr>
        <w:pStyle w:val="Heading1"/>
      </w:pPr>
      <w:r>
        <w:t>11.  Fotografías, videos y testimonios</w:t>
      </w:r>
    </w:p>
    <w:p>
      <w:pPr>
        <w:keepLines w:val="0"/>
      </w:pPr>
      <w:r>
        <w:t>La autorización para captar o publicar imagen, voz, testimonio o resultados es opcional, revocable hacia el futuro y no condiciona la contratación. La revocación no afecta materiales lícitamente publicados antes de recibirse la solicitud, aunque el Prestador procurará retirar los contenidos bajo su control cuando sea razonablemente posible.</w:t>
      </w:r>
    </w:p>
    <w:p>
      <w:r>
        <w:rPr>
          <w:b/>
        </w:rPr>
        <w:t>Autorización opcional:</w:t>
      </w:r>
    </w:p>
    <w:p>
      <w:r>
        <w:t>☐ AUTORIZO el uso acordado de fotografías, videos o testimonios para redes sociales y promoción de Arturo FitCoach.</w:t>
      </w:r>
    </w:p>
    <w:p>
      <w:r>
        <w:t>☐ NO AUTORIZO el uso promocional de mi imagen, voz, testimonio o resultados.</w:t>
      </w:r>
    </w:p>
    <w:p>
      <w:pPr>
        <w:pStyle w:val="Heading1"/>
      </w:pPr>
      <w:r>
        <w:t>12.  Menores de edad</w:t>
      </w:r>
    </w:p>
    <w:p>
      <w:pPr>
        <w:keepLines w:val="0"/>
      </w:pPr>
      <w:r>
        <w:t>Cuando el Cliente sea menor de dieciocho años, su padre, madre o representante legal deberá completar y firmar este contrato y el PAR-Q, suministrar información de salud relevante y autorizar expresamente la participación. El Prestador podrá requerir la presencia o disponibilidad del representante durante las sesiones.</w:t>
      </w:r>
    </w:p>
    <w:p>
      <w:pPr>
        <w:pStyle w:val="Heading1"/>
      </w:pPr>
      <w:r>
        <w:t>13.  Comunicaciones y cambios</w:t>
      </w:r>
    </w:p>
    <w:p>
      <w:pPr>
        <w:keepLines w:val="0"/>
      </w:pPr>
      <w:r>
        <w:t>Las coordinaciones podrán realizarse por WhatsApp, correo electrónico u otro medio aceptado por ambas partes. Los cambios de plan, precio, modalidad, zona, horarios o condiciones especiales deberán quedar por escrito. La nulidad de una cláusula no afectará las demás disposiciones que puedan mantenerse válidamente.</w:t>
      </w:r>
    </w:p>
    <w:p>
      <w:pPr>
        <w:pStyle w:val="Heading1"/>
      </w:pPr>
      <w:r>
        <w:t>14.  Ley aplicable y solución de diferencias</w:t>
      </w:r>
    </w:p>
    <w:p>
      <w:pPr>
        <w:keepLines w:val="0"/>
      </w:pPr>
      <w:r>
        <w:t>Este contrato se rige por las leyes de la República de Panamá, incluidas las normas aplicables de protección al consumidor y protección de datos personales. Las partes intentarán resolver cualquier diferencia de buena fe. Nada en este contrato impide al Cliente acudir a la autoridad administrativa o judicial competente.</w:t>
      </w:r>
    </w:p>
    <w:p>
      <w:pPr>
        <w:pStyle w:val="Heading1"/>
      </w:pPr>
      <w:r>
        <w:t>Aceptación y firmas</w:t>
      </w:r>
    </w:p>
    <w:p>
      <w:r>
        <w:t>Las partes declaran que leyeron el contrato, pudieron formular preguntas, recibieron información clara sobre el servicio y aceptan sus condiciones. Este documento puede firmarse de forma manuscrita o electrónica cuando la ley lo permita.</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97"/>
        <w:gridCol w:w="4997"/>
      </w:tblGrid>
      <w:tr>
        <w:tc>
          <w:tcPr>
            <w:tcW w:type="dxa" w:w="4997"/>
            <w:tcMar>
              <w:top w:w="120" w:type="dxa"/>
              <w:start w:w="120" w:type="dxa"/>
              <w:bottom w:w="120" w:type="dxa"/>
              <w:end w:w="120" w:type="dxa"/>
            </w:tcMar>
          </w:tcPr>
          <w:p>
            <w:r>
              <w:t>EL CLIENTE</w:t>
            </w:r>
          </w:p>
        </w:tc>
        <w:tc>
          <w:tcPr>
            <w:tcW w:type="dxa" w:w="4997"/>
            <w:tcMar>
              <w:top w:w="120" w:type="dxa"/>
              <w:start w:w="120" w:type="dxa"/>
              <w:bottom w:w="120" w:type="dxa"/>
              <w:end w:w="120" w:type="dxa"/>
            </w:tcMar>
          </w:tcPr>
          <w:p>
            <w:r>
              <w:t>EL PRESTADOR</w:t>
            </w:r>
          </w:p>
        </w:tc>
      </w:tr>
      <w:tr>
        <w:tc>
          <w:tcPr>
            <w:tcW w:type="dxa" w:w="4997"/>
            <w:tcMar>
              <w:top w:w="120" w:type="dxa"/>
              <w:start w:w="120" w:type="dxa"/>
              <w:bottom w:w="120" w:type="dxa"/>
              <w:end w:w="120" w:type="dxa"/>
            </w:tcMar>
          </w:tcPr>
          <w:p>
            <w:r>
              <w:t>Firma: __________________________</w:t>
            </w:r>
          </w:p>
        </w:tc>
        <w:tc>
          <w:tcPr>
            <w:tcW w:type="dxa" w:w="4997"/>
            <w:tcMar>
              <w:top w:w="120" w:type="dxa"/>
              <w:start w:w="120" w:type="dxa"/>
              <w:bottom w:w="120" w:type="dxa"/>
              <w:end w:w="120" w:type="dxa"/>
            </w:tcMar>
          </w:tcPr>
          <w:p>
            <w:r>
              <w:t>Firma: __________________________</w:t>
            </w:r>
          </w:p>
        </w:tc>
      </w:tr>
      <w:tr>
        <w:tc>
          <w:tcPr>
            <w:tcW w:type="dxa" w:w="4997"/>
            <w:tcMar>
              <w:top w:w="120" w:type="dxa"/>
              <w:start w:w="120" w:type="dxa"/>
              <w:bottom w:w="120" w:type="dxa"/>
              <w:end w:w="120" w:type="dxa"/>
            </w:tcMar>
          </w:tcPr>
          <w:p>
            <w:r>
              <w:t>Nombre: ________________________</w:t>
            </w:r>
          </w:p>
        </w:tc>
        <w:tc>
          <w:tcPr>
            <w:tcW w:type="dxa" w:w="4997"/>
            <w:tcMar>
              <w:top w:w="120" w:type="dxa"/>
              <w:start w:w="120" w:type="dxa"/>
              <w:bottom w:w="120" w:type="dxa"/>
              <w:end w:w="120" w:type="dxa"/>
            </w:tcMar>
          </w:tcPr>
          <w:p>
            <w:r>
              <w:t>Nodier Arturo Serrano Flores</w:t>
            </w:r>
          </w:p>
        </w:tc>
      </w:tr>
      <w:tr>
        <w:tc>
          <w:tcPr>
            <w:tcW w:type="dxa" w:w="4997"/>
            <w:tcMar>
              <w:top w:w="120" w:type="dxa"/>
              <w:start w:w="120" w:type="dxa"/>
              <w:bottom w:w="120" w:type="dxa"/>
              <w:end w:w="120" w:type="dxa"/>
            </w:tcMar>
          </w:tcPr>
          <w:p>
            <w:r>
              <w:t>Cédula: _________________________</w:t>
            </w:r>
          </w:p>
        </w:tc>
        <w:tc>
          <w:tcPr>
            <w:tcW w:type="dxa" w:w="4997"/>
            <w:tcMar>
              <w:top w:w="120" w:type="dxa"/>
              <w:start w:w="120" w:type="dxa"/>
              <w:bottom w:w="120" w:type="dxa"/>
              <w:end w:w="120" w:type="dxa"/>
            </w:tcMar>
          </w:tcPr>
          <w:p>
            <w:r>
              <w:t>Cédula: 8-978-1206</w:t>
            </w:r>
          </w:p>
        </w:tc>
      </w:tr>
      <w:tr>
        <w:tc>
          <w:tcPr>
            <w:tcW w:type="dxa" w:w="4997"/>
            <w:tcMar>
              <w:top w:w="120" w:type="dxa"/>
              <w:start w:w="120" w:type="dxa"/>
              <w:bottom w:w="120" w:type="dxa"/>
              <w:end w:w="120" w:type="dxa"/>
            </w:tcMar>
          </w:tcPr>
          <w:p>
            <w:r>
              <w:t>Fecha: __________________________</w:t>
            </w:r>
          </w:p>
        </w:tc>
        <w:tc>
          <w:tcPr>
            <w:tcW w:type="dxa" w:w="4997"/>
            <w:tcMar>
              <w:top w:w="120" w:type="dxa"/>
              <w:start w:w="120" w:type="dxa"/>
              <w:bottom w:w="120" w:type="dxa"/>
              <w:end w:w="120" w:type="dxa"/>
            </w:tcMar>
          </w:tcPr>
          <w:p>
            <w:r>
              <w:t>Fecha: __________________________</w:t>
            </w:r>
          </w:p>
        </w:tc>
      </w:tr>
    </w:tbl>
    <w:p>
      <w:pPr>
        <w:pStyle w:val="Heading2"/>
      </w:pPr>
      <w:r>
        <w:t>Representante legal si el cliente es menor de edad</w:t>
      </w:r>
    </w:p>
    <w:p>
      <w:pPr>
        <w:spacing w:after="120"/>
      </w:pPr>
      <w:r>
        <w:rPr>
          <w:b/>
        </w:rPr>
        <w:t xml:space="preserve">Nombre completo </w:t>
      </w:r>
      <w:r>
        <w:t>_______________________________________________________</w:t>
      </w:r>
    </w:p>
    <w:p>
      <w:pPr>
        <w:spacing w:after="120"/>
      </w:pPr>
      <w:r>
        <w:rPr>
          <w:b/>
        </w:rPr>
        <w:t xml:space="preserve">Cédula o pasaporte </w:t>
      </w:r>
      <w:r>
        <w:t>_______________________________________________________</w:t>
      </w:r>
    </w:p>
    <w:p>
      <w:pPr>
        <w:spacing w:after="120"/>
      </w:pPr>
      <w:r>
        <w:rPr>
          <w:b/>
        </w:rPr>
        <w:t xml:space="preserve">Relación con el menor </w:t>
      </w:r>
      <w:r>
        <w:t>_______________________________________________________</w:t>
      </w:r>
    </w:p>
    <w:p>
      <w:pPr>
        <w:spacing w:after="120"/>
      </w:pPr>
      <w:r>
        <w:rPr>
          <w:b/>
        </w:rPr>
        <w:t xml:space="preserve">Firma y fecha </w:t>
      </w:r>
      <w:r>
        <w:t>_______________________________________________________</w:t>
      </w:r>
    </w:p>
    <w:p/>
    <w:p>
      <w:pPr>
        <w:jc w:val="center"/>
      </w:pPr>
      <w:r>
        <w:rPr>
          <w:i/>
          <w:color w:val="505050"/>
          <w:sz w:val="18"/>
        </w:rPr>
        <w:t>Documentos relacionados: evaluación de salud PAR-Q y comprobante del plan contratado.</w:t>
      </w:r>
    </w:p>
    <w:sectPr w:rsidR="00FC693F" w:rsidRPr="0006063C" w:rsidSect="00034616">
      <w:headerReference w:type="default" r:id="rId9"/>
      <w:footerReference w:type="default" r:id="rId10"/>
      <w:pgSz w:w="12240" w:h="15840"/>
      <w:pgMar w:top="1037"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Arturo FitCoach · Ciudad de Panamá · arturofitcoach.com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3C3C3C"/>
        <w:sz w:val="16"/>
      </w:rPr>
      <w:t>ARTURO FITCOACH  |  CONTRATO DE SERVICIOS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9191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